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B2" w:rsidRPr="00244BB3" w:rsidRDefault="003B2EC6" w:rsidP="00903C89">
      <w:pPr>
        <w:spacing w:after="0" w:line="240" w:lineRule="exact"/>
        <w:contextualSpacing/>
        <w:rPr>
          <w:b/>
          <w:sz w:val="20"/>
          <w:szCs w:val="20"/>
        </w:rPr>
      </w:pPr>
      <w:r>
        <w:rPr>
          <w:noProof/>
          <w:lang w:eastAsia="zh-CN"/>
        </w:rPr>
        <w:drawing>
          <wp:anchor distT="0" distB="0" distL="114300" distR="114300" simplePos="0" relativeHeight="251657216" behindDoc="0" locked="0" layoutInCell="1" allowOverlap="1">
            <wp:simplePos x="0" y="0"/>
            <wp:positionH relativeFrom="margin">
              <wp:posOffset>4220845</wp:posOffset>
            </wp:positionH>
            <wp:positionV relativeFrom="margin">
              <wp:posOffset>-55245</wp:posOffset>
            </wp:positionV>
            <wp:extent cx="1729105" cy="496570"/>
            <wp:effectExtent l="0" t="0" r="0" b="0"/>
            <wp:wrapSquare wrapText="bothSides"/>
            <wp:docPr id="2" name="Picture 4" descr="spaceneedlelogo f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needlelogo fin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105" cy="49657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ity">
          <w:r w:rsidR="006625B2" w:rsidRPr="00244BB3">
            <w:rPr>
              <w:b/>
              <w:sz w:val="20"/>
              <w:szCs w:val="20"/>
            </w:rPr>
            <w:t>Seattle</w:t>
          </w:r>
        </w:smartTag>
      </w:smartTag>
      <w:r w:rsidR="006625B2" w:rsidRPr="00244BB3">
        <w:rPr>
          <w:b/>
          <w:sz w:val="20"/>
          <w:szCs w:val="20"/>
        </w:rPr>
        <w:t xml:space="preserve"> Badminton Club</w:t>
      </w:r>
    </w:p>
    <w:p w:rsidR="006625B2" w:rsidRPr="00B80BE6" w:rsidRDefault="006625B2" w:rsidP="00903C89">
      <w:pPr>
        <w:spacing w:after="0" w:line="240" w:lineRule="exact"/>
        <w:contextualSpacing/>
        <w:rPr>
          <w:sz w:val="20"/>
          <w:szCs w:val="20"/>
        </w:rPr>
      </w:pPr>
      <w:r w:rsidRPr="00B80BE6">
        <w:rPr>
          <w:sz w:val="20"/>
          <w:szCs w:val="20"/>
        </w:rPr>
        <w:t>10858 117</w:t>
      </w:r>
      <w:r w:rsidRPr="00B80BE6">
        <w:rPr>
          <w:sz w:val="20"/>
          <w:szCs w:val="20"/>
          <w:vertAlign w:val="superscript"/>
        </w:rPr>
        <w:t>th</w:t>
      </w:r>
      <w:r w:rsidRPr="00B80BE6">
        <w:rPr>
          <w:sz w:val="20"/>
          <w:szCs w:val="20"/>
        </w:rPr>
        <w:t xml:space="preserve"> Place NE, </w:t>
      </w:r>
      <w:smartTag w:uri="urn:schemas-microsoft-com:office:smarttags" w:element="City">
        <w:r w:rsidRPr="00B80BE6">
          <w:rPr>
            <w:sz w:val="20"/>
            <w:szCs w:val="20"/>
          </w:rPr>
          <w:t>Kirkland</w:t>
        </w:r>
      </w:smartTag>
      <w:r w:rsidRPr="00B80BE6">
        <w:rPr>
          <w:sz w:val="20"/>
          <w:szCs w:val="20"/>
        </w:rPr>
        <w:t xml:space="preserve"> WA98033</w:t>
      </w:r>
      <w:r>
        <w:rPr>
          <w:sz w:val="20"/>
          <w:szCs w:val="20"/>
        </w:rPr>
        <w:t xml:space="preserve"> </w:t>
      </w:r>
    </w:p>
    <w:p w:rsidR="006625B2" w:rsidRDefault="006625B2" w:rsidP="00903C89">
      <w:pPr>
        <w:spacing w:after="0" w:line="240" w:lineRule="auto"/>
        <w:rPr>
          <w:sz w:val="28"/>
          <w:szCs w:val="28"/>
        </w:rPr>
      </w:pPr>
      <w:r w:rsidRPr="00FF628B">
        <w:rPr>
          <w:sz w:val="28"/>
          <w:szCs w:val="28"/>
        </w:rPr>
        <w:t>NON-MEMBER/GUEST REGISTRATION FORM</w:t>
      </w:r>
    </w:p>
    <w:p w:rsidR="009516A9" w:rsidRPr="007339D7" w:rsidRDefault="009516A9" w:rsidP="00992C3C">
      <w:pPr>
        <w:spacing w:line="240" w:lineRule="auto"/>
        <w:rPr>
          <w:sz w:val="12"/>
          <w:szCs w:val="20"/>
        </w:rPr>
      </w:pPr>
    </w:p>
    <w:p w:rsidR="006625B2" w:rsidRPr="00FF628B" w:rsidRDefault="00D74E4D" w:rsidP="00992C3C">
      <w:pPr>
        <w:spacing w:line="240" w:lineRule="auto"/>
        <w:rPr>
          <w:sz w:val="20"/>
          <w:szCs w:val="20"/>
        </w:rPr>
      </w:pPr>
      <w:r>
        <w:rPr>
          <w:sz w:val="20"/>
          <w:szCs w:val="20"/>
        </w:rPr>
        <w:t xml:space="preserve">First and Last </w:t>
      </w:r>
      <w:r w:rsidR="006625B2" w:rsidRPr="00FF628B">
        <w:rPr>
          <w:sz w:val="20"/>
          <w:szCs w:val="20"/>
        </w:rPr>
        <w:t>Name: ___________________</w:t>
      </w:r>
      <w:r>
        <w:rPr>
          <w:sz w:val="20"/>
          <w:szCs w:val="20"/>
        </w:rPr>
        <w:t>_______________________________________________________________________</w:t>
      </w:r>
    </w:p>
    <w:p w:rsidR="006625B2" w:rsidRPr="00FF628B" w:rsidRDefault="006625B2" w:rsidP="00535E5F">
      <w:pPr>
        <w:rPr>
          <w:sz w:val="20"/>
          <w:szCs w:val="20"/>
        </w:rPr>
      </w:pPr>
      <w:r w:rsidRPr="00FF628B">
        <w:rPr>
          <w:b/>
          <w:sz w:val="20"/>
          <w:szCs w:val="20"/>
        </w:rPr>
        <w:t>Club Rules and Regulations</w:t>
      </w:r>
      <w:r w:rsidRPr="00FF628B">
        <w:rPr>
          <w:sz w:val="20"/>
          <w:szCs w:val="20"/>
        </w:rPr>
        <w:t xml:space="preserve"> - </w:t>
      </w:r>
      <w:r w:rsidRPr="0090226D">
        <w:rPr>
          <w:sz w:val="18"/>
          <w:szCs w:val="18"/>
        </w:rPr>
        <w:t xml:space="preserve">I understand as non-member of Seattle Badminton Club that I must adhere to all of Seattle Badminton Club’s rules and regulations.  If at anytime I do not abide by these rules, I may be asked to leave the facility and I understand that I forfeit any fees paid. </w:t>
      </w:r>
      <w:r w:rsidRPr="00FF628B">
        <w:rPr>
          <w:sz w:val="20"/>
          <w:szCs w:val="20"/>
        </w:rPr>
        <w:t xml:space="preserve"> </w:t>
      </w:r>
    </w:p>
    <w:p w:rsidR="006625B2" w:rsidRPr="00FF628B" w:rsidRDefault="006625B2" w:rsidP="00535E5F">
      <w:pPr>
        <w:rPr>
          <w:sz w:val="20"/>
          <w:szCs w:val="20"/>
        </w:rPr>
      </w:pPr>
      <w:r w:rsidRPr="00FF628B">
        <w:rPr>
          <w:b/>
          <w:sz w:val="20"/>
          <w:szCs w:val="20"/>
        </w:rPr>
        <w:t>Liability Waiver</w:t>
      </w:r>
      <w:r w:rsidRPr="00FF628B">
        <w:rPr>
          <w:sz w:val="20"/>
          <w:szCs w:val="20"/>
        </w:rPr>
        <w:t xml:space="preserve"> </w:t>
      </w:r>
      <w:r w:rsidRPr="00FF628B">
        <w:rPr>
          <w:sz w:val="18"/>
          <w:szCs w:val="18"/>
        </w:rPr>
        <w:t xml:space="preserve">- I understand and acknowledge there is risk involved in being in and around Seattle Badminton Club’s facilities, including, but not limited to, the risks involved in utilizing equipment or participating in any exercise or fitness activity.  In consideration for being allowed to utilize Seattle Badminton Club’s facilities, I agree to assume the risk and full responsibility for any and all injuries, losses, or damages, that might occur to me while on the premises of Seattle Badminton Club; and to the maximum extent allowed by law, I agree to waive and release any and all claims, suits, or related causes of action against Seattle Badminton Club, Inc., its owners, officers, employees, or agents, for injury, loss, death, costs, or other damages to them, their heirs or assigns, or third parties for claims, suits, or related causes of action asserted against Seattle Badminton Club arising from their conduct while on the premises of Seattle Badminton Club and this waiver and release shall bind myself and my families and spouses or domestic partners, if I am alive, as well as the estate, family, heirs, administrators, personal representatives or assigns if I am deceased, and shall be deemed as a “Release, Waiver, Discharge and Covenant” not to sue Seattle Badminton Club.  I further agree to release, indemnify, defend and hold Seattle Badminton Club harmless from any liability whatsoever for future claims presented by their children for any injuries, losses or damages. </w:t>
      </w:r>
    </w:p>
    <w:p w:rsidR="006625B2" w:rsidRDefault="006625B2" w:rsidP="00FF628B">
      <w:pPr>
        <w:rPr>
          <w:sz w:val="20"/>
          <w:szCs w:val="20"/>
        </w:rPr>
      </w:pPr>
      <w:r w:rsidRPr="00FF628B">
        <w:rPr>
          <w:sz w:val="20"/>
          <w:szCs w:val="20"/>
        </w:rPr>
        <w:t>Signature / Guardian Signature: ________________________________</w:t>
      </w:r>
      <w:r w:rsidR="009516A9">
        <w:rPr>
          <w:sz w:val="20"/>
          <w:szCs w:val="20"/>
        </w:rPr>
        <w:t>____________________</w:t>
      </w:r>
      <w:r w:rsidRPr="00FF628B">
        <w:rPr>
          <w:sz w:val="20"/>
          <w:szCs w:val="20"/>
        </w:rPr>
        <w:t xml:space="preserve"> Date: ___________________</w:t>
      </w:r>
    </w:p>
    <w:tbl>
      <w:tblPr>
        <w:tblW w:w="0" w:type="auto"/>
        <w:tblInd w:w="1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1317"/>
        <w:gridCol w:w="1317"/>
        <w:gridCol w:w="1317"/>
      </w:tblGrid>
      <w:tr w:rsidR="00E51E19" w:rsidRPr="007E6F12" w:rsidTr="00F3267B">
        <w:trPr>
          <w:trHeight w:val="362"/>
        </w:trPr>
        <w:tc>
          <w:tcPr>
            <w:tcW w:w="1317" w:type="dxa"/>
            <w:vMerge w:val="restart"/>
          </w:tcPr>
          <w:p w:rsidR="00E51E19" w:rsidRPr="007E6F12" w:rsidRDefault="00E51E19" w:rsidP="00FB1B3A">
            <w:pPr>
              <w:spacing w:after="0" w:line="240" w:lineRule="exact"/>
              <w:contextualSpacing/>
              <w:rPr>
                <w:sz w:val="20"/>
                <w:szCs w:val="20"/>
              </w:rPr>
            </w:pPr>
            <w:r w:rsidRPr="007E6F12">
              <w:rPr>
                <w:sz w:val="20"/>
                <w:szCs w:val="20"/>
              </w:rPr>
              <w:t>Please circle</w:t>
            </w:r>
          </w:p>
        </w:tc>
        <w:tc>
          <w:tcPr>
            <w:tcW w:w="1317" w:type="dxa"/>
            <w:vMerge w:val="restart"/>
            <w:shd w:val="clear" w:color="auto" w:fill="auto"/>
          </w:tcPr>
          <w:p w:rsidR="00E51E19" w:rsidRDefault="00E51E19" w:rsidP="007E6F12">
            <w:pPr>
              <w:spacing w:after="0" w:line="240" w:lineRule="exact"/>
              <w:contextualSpacing/>
              <w:rPr>
                <w:sz w:val="20"/>
                <w:szCs w:val="20"/>
              </w:rPr>
            </w:pPr>
            <w:r>
              <w:rPr>
                <w:sz w:val="20"/>
                <w:szCs w:val="20"/>
              </w:rPr>
              <w:t>Admission</w:t>
            </w:r>
          </w:p>
          <w:p w:rsidR="00E51E19" w:rsidRDefault="00E51E19" w:rsidP="007E6F12">
            <w:pPr>
              <w:spacing w:after="0" w:line="240" w:lineRule="exact"/>
              <w:contextualSpacing/>
              <w:rPr>
                <w:sz w:val="20"/>
                <w:szCs w:val="20"/>
              </w:rPr>
            </w:pPr>
          </w:p>
          <w:p w:rsidR="00E51E19" w:rsidRPr="007E6F12" w:rsidRDefault="00E51E19" w:rsidP="007E6F12">
            <w:pPr>
              <w:spacing w:after="0" w:line="240" w:lineRule="exact"/>
              <w:contextualSpacing/>
              <w:rPr>
                <w:sz w:val="20"/>
                <w:szCs w:val="20"/>
              </w:rPr>
            </w:pPr>
            <w:r>
              <w:rPr>
                <w:sz w:val="20"/>
                <w:szCs w:val="20"/>
              </w:rPr>
              <w:t>$15.00</w:t>
            </w:r>
          </w:p>
        </w:tc>
        <w:tc>
          <w:tcPr>
            <w:tcW w:w="1317" w:type="dxa"/>
            <w:vMerge w:val="restart"/>
            <w:shd w:val="clear" w:color="auto" w:fill="auto"/>
          </w:tcPr>
          <w:p w:rsidR="00E51E19" w:rsidRPr="007E6F12" w:rsidRDefault="00E51E19" w:rsidP="007E6F12">
            <w:pPr>
              <w:spacing w:after="0" w:line="240" w:lineRule="exact"/>
              <w:contextualSpacing/>
              <w:rPr>
                <w:sz w:val="20"/>
                <w:szCs w:val="20"/>
              </w:rPr>
            </w:pPr>
            <w:r w:rsidRPr="007E6F12">
              <w:rPr>
                <w:sz w:val="20"/>
                <w:szCs w:val="20"/>
              </w:rPr>
              <w:t>Racket</w:t>
            </w:r>
          </w:p>
          <w:p w:rsidR="00E51E19" w:rsidRPr="007E6F12" w:rsidRDefault="00E51E19" w:rsidP="007E6F12">
            <w:pPr>
              <w:spacing w:after="0" w:line="240" w:lineRule="exact"/>
              <w:contextualSpacing/>
              <w:rPr>
                <w:sz w:val="20"/>
                <w:szCs w:val="20"/>
              </w:rPr>
            </w:pPr>
            <w:r w:rsidRPr="007E6F12">
              <w:rPr>
                <w:sz w:val="20"/>
                <w:szCs w:val="20"/>
              </w:rPr>
              <w:t>Rental</w:t>
            </w:r>
          </w:p>
          <w:p w:rsidR="00E51E19" w:rsidRPr="007E6F12" w:rsidRDefault="00E51E19" w:rsidP="007E6F12">
            <w:pPr>
              <w:spacing w:after="0" w:line="240" w:lineRule="exact"/>
              <w:contextualSpacing/>
              <w:rPr>
                <w:sz w:val="20"/>
                <w:szCs w:val="20"/>
              </w:rPr>
            </w:pPr>
            <w:r w:rsidRPr="007E6F12">
              <w:rPr>
                <w:sz w:val="20"/>
                <w:szCs w:val="20"/>
              </w:rPr>
              <w:t>$3.00</w:t>
            </w:r>
          </w:p>
        </w:tc>
        <w:tc>
          <w:tcPr>
            <w:tcW w:w="1317" w:type="dxa"/>
            <w:shd w:val="clear" w:color="auto" w:fill="auto"/>
          </w:tcPr>
          <w:p w:rsidR="00E51E19" w:rsidRPr="007E6F12" w:rsidRDefault="00E51E19" w:rsidP="007E6F12">
            <w:pPr>
              <w:spacing w:after="0" w:line="240" w:lineRule="exact"/>
              <w:contextualSpacing/>
              <w:jc w:val="center"/>
              <w:rPr>
                <w:sz w:val="20"/>
                <w:szCs w:val="20"/>
              </w:rPr>
            </w:pPr>
            <w:r w:rsidRPr="007E6F12">
              <w:rPr>
                <w:sz w:val="20"/>
                <w:szCs w:val="20"/>
              </w:rPr>
              <w:t>Cash</w:t>
            </w:r>
          </w:p>
        </w:tc>
      </w:tr>
      <w:tr w:rsidR="00E51E19" w:rsidRPr="007E6F12" w:rsidTr="00F3267B">
        <w:trPr>
          <w:trHeight w:val="362"/>
        </w:trPr>
        <w:tc>
          <w:tcPr>
            <w:tcW w:w="1317" w:type="dxa"/>
            <w:vMerge/>
          </w:tcPr>
          <w:p w:rsidR="00E51E19" w:rsidRPr="007E6F12" w:rsidRDefault="00E51E19" w:rsidP="007E6F12">
            <w:pPr>
              <w:spacing w:after="0" w:line="240" w:lineRule="exact"/>
              <w:contextualSpacing/>
              <w:rPr>
                <w:sz w:val="20"/>
                <w:szCs w:val="20"/>
              </w:rPr>
            </w:pPr>
          </w:p>
        </w:tc>
        <w:tc>
          <w:tcPr>
            <w:tcW w:w="1317" w:type="dxa"/>
            <w:vMerge/>
            <w:shd w:val="clear" w:color="auto" w:fill="auto"/>
          </w:tcPr>
          <w:p w:rsidR="00E51E19" w:rsidRPr="007E6F12" w:rsidRDefault="00E51E19" w:rsidP="007E6F12">
            <w:pPr>
              <w:spacing w:after="0" w:line="240" w:lineRule="exact"/>
              <w:contextualSpacing/>
              <w:rPr>
                <w:sz w:val="20"/>
                <w:szCs w:val="20"/>
              </w:rPr>
            </w:pPr>
          </w:p>
        </w:tc>
        <w:tc>
          <w:tcPr>
            <w:tcW w:w="1317" w:type="dxa"/>
            <w:vMerge/>
            <w:shd w:val="clear" w:color="auto" w:fill="auto"/>
          </w:tcPr>
          <w:p w:rsidR="00E51E19" w:rsidRPr="007E6F12" w:rsidRDefault="00E51E19" w:rsidP="007E6F12">
            <w:pPr>
              <w:spacing w:after="0" w:line="240" w:lineRule="exact"/>
              <w:contextualSpacing/>
              <w:rPr>
                <w:sz w:val="20"/>
                <w:szCs w:val="20"/>
              </w:rPr>
            </w:pPr>
          </w:p>
        </w:tc>
        <w:tc>
          <w:tcPr>
            <w:tcW w:w="1317" w:type="dxa"/>
            <w:shd w:val="clear" w:color="auto" w:fill="auto"/>
          </w:tcPr>
          <w:p w:rsidR="00E51E19" w:rsidRPr="007E6F12" w:rsidRDefault="00E51E19" w:rsidP="007E6F12">
            <w:pPr>
              <w:spacing w:after="0" w:line="240" w:lineRule="exact"/>
              <w:contextualSpacing/>
              <w:jc w:val="center"/>
              <w:rPr>
                <w:sz w:val="20"/>
                <w:szCs w:val="20"/>
              </w:rPr>
            </w:pPr>
            <w:r w:rsidRPr="007E6F12">
              <w:rPr>
                <w:sz w:val="20"/>
                <w:szCs w:val="20"/>
              </w:rPr>
              <w:t>Credit</w:t>
            </w:r>
          </w:p>
        </w:tc>
      </w:tr>
    </w:tbl>
    <w:p w:rsidR="009516A9" w:rsidRDefault="009516A9" w:rsidP="00903C89">
      <w:pPr>
        <w:spacing w:after="0" w:line="240" w:lineRule="exact"/>
        <w:contextualSpacing/>
        <w:rPr>
          <w:b/>
          <w:sz w:val="20"/>
          <w:szCs w:val="20"/>
        </w:rPr>
      </w:pPr>
    </w:p>
    <w:p w:rsidR="006A3FB7" w:rsidRDefault="006A3FB7" w:rsidP="00903C89">
      <w:pPr>
        <w:spacing w:after="0" w:line="240" w:lineRule="exact"/>
        <w:contextualSpacing/>
        <w:rPr>
          <w:b/>
          <w:sz w:val="20"/>
          <w:szCs w:val="20"/>
        </w:rPr>
      </w:pPr>
      <w:bookmarkStart w:id="0" w:name="_GoBack"/>
      <w:bookmarkEnd w:id="0"/>
    </w:p>
    <w:sectPr w:rsidR="006A3FB7" w:rsidSect="006A3FB7">
      <w:headerReference w:type="default" r:id="rId8"/>
      <w:footerReference w:type="first" r:id="rId9"/>
      <w:pgSz w:w="12240" w:h="15840"/>
      <w:pgMar w:top="36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CF0" w:rsidRDefault="003A2CF0" w:rsidP="001367AB">
      <w:pPr>
        <w:spacing w:after="0" w:line="240" w:lineRule="auto"/>
      </w:pPr>
      <w:r>
        <w:separator/>
      </w:r>
    </w:p>
  </w:endnote>
  <w:endnote w:type="continuationSeparator" w:id="0">
    <w:p w:rsidR="003A2CF0" w:rsidRDefault="003A2CF0" w:rsidP="0013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5B2" w:rsidRDefault="006625B2">
    <w:pPr>
      <w:pStyle w:val="Footer"/>
      <w:jc w:val="center"/>
    </w:pPr>
    <w:r>
      <w:t xml:space="preserve">Page </w:t>
    </w:r>
    <w:r w:rsidR="004949E9">
      <w:rPr>
        <w:b/>
      </w:rPr>
      <w:fldChar w:fldCharType="begin"/>
    </w:r>
    <w:r>
      <w:rPr>
        <w:b/>
      </w:rPr>
      <w:instrText xml:space="preserve"> PAGE </w:instrText>
    </w:r>
    <w:r w:rsidR="004949E9">
      <w:rPr>
        <w:b/>
      </w:rPr>
      <w:fldChar w:fldCharType="separate"/>
    </w:r>
    <w:r>
      <w:rPr>
        <w:b/>
        <w:noProof/>
      </w:rPr>
      <w:t>1</w:t>
    </w:r>
    <w:r w:rsidR="004949E9">
      <w:rPr>
        <w:b/>
      </w:rPr>
      <w:fldChar w:fldCharType="end"/>
    </w:r>
    <w:r>
      <w:t xml:space="preserve"> of </w:t>
    </w:r>
    <w:r w:rsidR="004949E9">
      <w:rPr>
        <w:b/>
      </w:rPr>
      <w:fldChar w:fldCharType="begin"/>
    </w:r>
    <w:r>
      <w:rPr>
        <w:b/>
      </w:rPr>
      <w:instrText xml:space="preserve"> NUMPAGES  </w:instrText>
    </w:r>
    <w:r w:rsidR="004949E9">
      <w:rPr>
        <w:b/>
      </w:rPr>
      <w:fldChar w:fldCharType="separate"/>
    </w:r>
    <w:r w:rsidR="006A3FB7">
      <w:rPr>
        <w:b/>
        <w:noProof/>
      </w:rPr>
      <w:t>1</w:t>
    </w:r>
    <w:r w:rsidR="004949E9">
      <w:rPr>
        <w:b/>
      </w:rPr>
      <w:fldChar w:fldCharType="end"/>
    </w:r>
  </w:p>
  <w:p w:rsidR="006625B2" w:rsidRDefault="00662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CF0" w:rsidRDefault="003A2CF0" w:rsidP="001367AB">
      <w:pPr>
        <w:spacing w:after="0" w:line="240" w:lineRule="auto"/>
      </w:pPr>
      <w:r>
        <w:separator/>
      </w:r>
    </w:p>
  </w:footnote>
  <w:footnote w:type="continuationSeparator" w:id="0">
    <w:p w:rsidR="003A2CF0" w:rsidRDefault="003A2CF0" w:rsidP="0013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5B2" w:rsidRDefault="006625B2" w:rsidP="006E54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639"/>
    <w:multiLevelType w:val="hybridMultilevel"/>
    <w:tmpl w:val="32401D0A"/>
    <w:lvl w:ilvl="0" w:tplc="BCE882E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8C0BA7"/>
    <w:multiLevelType w:val="hybridMultilevel"/>
    <w:tmpl w:val="867005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C116D37"/>
    <w:multiLevelType w:val="hybridMultilevel"/>
    <w:tmpl w:val="5BD46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A32F3"/>
    <w:multiLevelType w:val="hybridMultilevel"/>
    <w:tmpl w:val="BB58AC6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2176603"/>
    <w:multiLevelType w:val="hybridMultilevel"/>
    <w:tmpl w:val="A4F0300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C5C4F75"/>
    <w:multiLevelType w:val="hybridMultilevel"/>
    <w:tmpl w:val="F44807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03010E1"/>
    <w:multiLevelType w:val="hybridMultilevel"/>
    <w:tmpl w:val="081EBA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E4149C"/>
    <w:multiLevelType w:val="hybridMultilevel"/>
    <w:tmpl w:val="B23656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74291AFC"/>
    <w:multiLevelType w:val="hybridMultilevel"/>
    <w:tmpl w:val="C3A66F0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
  </w:num>
  <w:num w:numId="2">
    <w:abstractNumId w:val="0"/>
  </w:num>
  <w:num w:numId="3">
    <w:abstractNumId w:val="3"/>
  </w:num>
  <w:num w:numId="4">
    <w:abstractNumId w:val="1"/>
  </w:num>
  <w:num w:numId="5">
    <w:abstractNumId w:val="8"/>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F8"/>
    <w:rsid w:val="00004F4B"/>
    <w:rsid w:val="00052D08"/>
    <w:rsid w:val="00064CB9"/>
    <w:rsid w:val="000653D5"/>
    <w:rsid w:val="00090734"/>
    <w:rsid w:val="000D3736"/>
    <w:rsid w:val="00100C06"/>
    <w:rsid w:val="001367AB"/>
    <w:rsid w:val="00144023"/>
    <w:rsid w:val="00145F8B"/>
    <w:rsid w:val="00171DAC"/>
    <w:rsid w:val="001936E1"/>
    <w:rsid w:val="00195296"/>
    <w:rsid w:val="001C4E57"/>
    <w:rsid w:val="001E389D"/>
    <w:rsid w:val="001F489D"/>
    <w:rsid w:val="00244BB3"/>
    <w:rsid w:val="0026602C"/>
    <w:rsid w:val="0027156C"/>
    <w:rsid w:val="002773E0"/>
    <w:rsid w:val="002B25E3"/>
    <w:rsid w:val="003052B0"/>
    <w:rsid w:val="00335256"/>
    <w:rsid w:val="00366F81"/>
    <w:rsid w:val="003A2CF0"/>
    <w:rsid w:val="003B2EC6"/>
    <w:rsid w:val="003B3C54"/>
    <w:rsid w:val="003C035E"/>
    <w:rsid w:val="003C2EB0"/>
    <w:rsid w:val="003D546F"/>
    <w:rsid w:val="004618EB"/>
    <w:rsid w:val="00467887"/>
    <w:rsid w:val="00494276"/>
    <w:rsid w:val="004942CB"/>
    <w:rsid w:val="004949E9"/>
    <w:rsid w:val="00522C4A"/>
    <w:rsid w:val="00535E5F"/>
    <w:rsid w:val="00593326"/>
    <w:rsid w:val="005A4529"/>
    <w:rsid w:val="005A45CE"/>
    <w:rsid w:val="005A5DF9"/>
    <w:rsid w:val="005C28B3"/>
    <w:rsid w:val="005D6367"/>
    <w:rsid w:val="005F0634"/>
    <w:rsid w:val="0063315A"/>
    <w:rsid w:val="00647059"/>
    <w:rsid w:val="0065617C"/>
    <w:rsid w:val="00660B2E"/>
    <w:rsid w:val="006625B2"/>
    <w:rsid w:val="006631F2"/>
    <w:rsid w:val="006A3FB7"/>
    <w:rsid w:val="006B61FD"/>
    <w:rsid w:val="006E29CC"/>
    <w:rsid w:val="006E540B"/>
    <w:rsid w:val="006F30AC"/>
    <w:rsid w:val="00720A71"/>
    <w:rsid w:val="007339D7"/>
    <w:rsid w:val="00737B0F"/>
    <w:rsid w:val="00784FBF"/>
    <w:rsid w:val="00785B1D"/>
    <w:rsid w:val="0078692F"/>
    <w:rsid w:val="007A3B91"/>
    <w:rsid w:val="007C3333"/>
    <w:rsid w:val="007C4AA7"/>
    <w:rsid w:val="007E6F12"/>
    <w:rsid w:val="007F6413"/>
    <w:rsid w:val="00823F7F"/>
    <w:rsid w:val="00837F25"/>
    <w:rsid w:val="008546D9"/>
    <w:rsid w:val="00865D54"/>
    <w:rsid w:val="008D75A6"/>
    <w:rsid w:val="008E56F8"/>
    <w:rsid w:val="0090226D"/>
    <w:rsid w:val="00903C89"/>
    <w:rsid w:val="00906133"/>
    <w:rsid w:val="009205BF"/>
    <w:rsid w:val="009300AD"/>
    <w:rsid w:val="0094698D"/>
    <w:rsid w:val="009516A9"/>
    <w:rsid w:val="00964760"/>
    <w:rsid w:val="00992C3C"/>
    <w:rsid w:val="009C519A"/>
    <w:rsid w:val="00A32BC7"/>
    <w:rsid w:val="00A3381C"/>
    <w:rsid w:val="00A34AD0"/>
    <w:rsid w:val="00A35812"/>
    <w:rsid w:val="00A60CA1"/>
    <w:rsid w:val="00A717A6"/>
    <w:rsid w:val="00A72F13"/>
    <w:rsid w:val="00A80F53"/>
    <w:rsid w:val="00AF1B31"/>
    <w:rsid w:val="00B148F8"/>
    <w:rsid w:val="00B5596A"/>
    <w:rsid w:val="00B70260"/>
    <w:rsid w:val="00B80BE6"/>
    <w:rsid w:val="00B8353D"/>
    <w:rsid w:val="00BD1BA3"/>
    <w:rsid w:val="00BF47E2"/>
    <w:rsid w:val="00CA6C94"/>
    <w:rsid w:val="00CB6ABC"/>
    <w:rsid w:val="00CE67BE"/>
    <w:rsid w:val="00CF24E4"/>
    <w:rsid w:val="00D24785"/>
    <w:rsid w:val="00D628E9"/>
    <w:rsid w:val="00D65B73"/>
    <w:rsid w:val="00D74E4D"/>
    <w:rsid w:val="00D8435A"/>
    <w:rsid w:val="00D96B40"/>
    <w:rsid w:val="00DE2F1D"/>
    <w:rsid w:val="00E03257"/>
    <w:rsid w:val="00E51E19"/>
    <w:rsid w:val="00E673DB"/>
    <w:rsid w:val="00EB7AB0"/>
    <w:rsid w:val="00EF446D"/>
    <w:rsid w:val="00F1451B"/>
    <w:rsid w:val="00F3077E"/>
    <w:rsid w:val="00F373D1"/>
    <w:rsid w:val="00F40509"/>
    <w:rsid w:val="00F63FCA"/>
    <w:rsid w:val="00F65607"/>
    <w:rsid w:val="00F673DB"/>
    <w:rsid w:val="00FB1B3A"/>
    <w:rsid w:val="00FC4D89"/>
    <w:rsid w:val="00FD1A76"/>
    <w:rsid w:val="00FE6460"/>
    <w:rsid w:val="00FF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9A51A95-6A70-4813-A9CB-0AF632DC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0734"/>
    <w:pPr>
      <w:spacing w:after="200" w:line="276" w:lineRule="auto"/>
    </w:pPr>
    <w:rPr>
      <w:sz w:val="22"/>
      <w:szCs w:val="22"/>
      <w:lang w:eastAsia="en-US"/>
    </w:rPr>
  </w:style>
  <w:style w:type="paragraph" w:styleId="Heading1">
    <w:name w:val="heading 1"/>
    <w:basedOn w:val="Normal"/>
    <w:next w:val="Normal"/>
    <w:link w:val="Heading1Char"/>
    <w:uiPriority w:val="99"/>
    <w:qFormat/>
    <w:rsid w:val="00B148F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71DA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48F8"/>
    <w:rPr>
      <w:rFonts w:ascii="Cambria" w:hAnsi="Cambria" w:cs="Times New Roman"/>
      <w:b/>
      <w:bCs/>
      <w:color w:val="365F91"/>
      <w:sz w:val="28"/>
      <w:szCs w:val="28"/>
    </w:rPr>
  </w:style>
  <w:style w:type="character" w:customStyle="1" w:styleId="Heading2Char">
    <w:name w:val="Heading 2 Char"/>
    <w:link w:val="Heading2"/>
    <w:uiPriority w:val="99"/>
    <w:locked/>
    <w:rsid w:val="00171DAC"/>
    <w:rPr>
      <w:rFonts w:ascii="Cambria" w:hAnsi="Cambria" w:cs="Times New Roman"/>
      <w:b/>
      <w:bCs/>
      <w:color w:val="4F81BD"/>
      <w:sz w:val="26"/>
      <w:szCs w:val="26"/>
    </w:rPr>
  </w:style>
  <w:style w:type="paragraph" w:styleId="BalloonText">
    <w:name w:val="Balloon Text"/>
    <w:basedOn w:val="Normal"/>
    <w:link w:val="BalloonTextChar"/>
    <w:uiPriority w:val="99"/>
    <w:semiHidden/>
    <w:rsid w:val="008D75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D75A6"/>
    <w:rPr>
      <w:rFonts w:ascii="Tahoma" w:hAnsi="Tahoma" w:cs="Tahoma"/>
      <w:sz w:val="16"/>
      <w:szCs w:val="16"/>
    </w:rPr>
  </w:style>
  <w:style w:type="character" w:styleId="Hyperlink">
    <w:name w:val="Hyperlink"/>
    <w:uiPriority w:val="99"/>
    <w:rsid w:val="00F63FCA"/>
    <w:rPr>
      <w:rFonts w:cs="Times New Roman"/>
      <w:color w:val="0000FF"/>
      <w:u w:val="single"/>
    </w:rPr>
  </w:style>
  <w:style w:type="paragraph" w:styleId="NoSpacing">
    <w:name w:val="No Spacing"/>
    <w:uiPriority w:val="99"/>
    <w:qFormat/>
    <w:rsid w:val="00F63FCA"/>
    <w:rPr>
      <w:sz w:val="22"/>
      <w:szCs w:val="22"/>
      <w:lang w:eastAsia="en-US"/>
    </w:rPr>
  </w:style>
  <w:style w:type="table" w:styleId="TableGrid">
    <w:name w:val="Table Grid"/>
    <w:basedOn w:val="TableNormal"/>
    <w:uiPriority w:val="99"/>
    <w:rsid w:val="00F65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FC4D89"/>
    <w:pPr>
      <w:ind w:left="720"/>
      <w:contextualSpacing/>
    </w:pPr>
  </w:style>
  <w:style w:type="paragraph" w:styleId="BodyText">
    <w:name w:val="Body Text"/>
    <w:basedOn w:val="Normal"/>
    <w:link w:val="BodyTextChar"/>
    <w:uiPriority w:val="99"/>
    <w:rsid w:val="003052B0"/>
    <w:pPr>
      <w:spacing w:after="0" w:line="240" w:lineRule="auto"/>
    </w:pPr>
    <w:rPr>
      <w:rFonts w:ascii="Arial" w:eastAsia="Times New Roman" w:hAnsi="Arial" w:cs="Arial"/>
      <w:sz w:val="20"/>
      <w:szCs w:val="24"/>
    </w:rPr>
  </w:style>
  <w:style w:type="character" w:customStyle="1" w:styleId="BodyTextChar">
    <w:name w:val="Body Text Char"/>
    <w:link w:val="BodyText"/>
    <w:uiPriority w:val="99"/>
    <w:locked/>
    <w:rsid w:val="003052B0"/>
    <w:rPr>
      <w:rFonts w:ascii="Arial" w:hAnsi="Arial" w:cs="Arial"/>
      <w:sz w:val="24"/>
      <w:szCs w:val="24"/>
    </w:rPr>
  </w:style>
  <w:style w:type="paragraph" w:customStyle="1" w:styleId="Default">
    <w:name w:val="Default"/>
    <w:uiPriority w:val="99"/>
    <w:rsid w:val="002B25E3"/>
    <w:pPr>
      <w:autoSpaceDE w:val="0"/>
      <w:autoSpaceDN w:val="0"/>
      <w:adjustRightInd w:val="0"/>
    </w:pPr>
    <w:rPr>
      <w:rFonts w:ascii="Comic Sans MS" w:eastAsia="Times New Roman" w:hAnsi="Comic Sans MS" w:cs="Comic Sans MS"/>
      <w:color w:val="000000"/>
      <w:sz w:val="24"/>
      <w:szCs w:val="24"/>
    </w:rPr>
  </w:style>
  <w:style w:type="paragraph" w:styleId="Header">
    <w:name w:val="header"/>
    <w:basedOn w:val="Normal"/>
    <w:link w:val="HeaderChar"/>
    <w:uiPriority w:val="99"/>
    <w:rsid w:val="001367AB"/>
    <w:pPr>
      <w:tabs>
        <w:tab w:val="center" w:pos="4680"/>
        <w:tab w:val="right" w:pos="9360"/>
      </w:tabs>
      <w:spacing w:after="0" w:line="240" w:lineRule="auto"/>
    </w:pPr>
  </w:style>
  <w:style w:type="character" w:customStyle="1" w:styleId="HeaderChar">
    <w:name w:val="Header Char"/>
    <w:link w:val="Header"/>
    <w:uiPriority w:val="99"/>
    <w:locked/>
    <w:rsid w:val="001367AB"/>
    <w:rPr>
      <w:rFonts w:cs="Times New Roman"/>
    </w:rPr>
  </w:style>
  <w:style w:type="paragraph" w:styleId="Footer">
    <w:name w:val="footer"/>
    <w:basedOn w:val="Normal"/>
    <w:link w:val="FooterChar"/>
    <w:uiPriority w:val="99"/>
    <w:rsid w:val="001367AB"/>
    <w:pPr>
      <w:tabs>
        <w:tab w:val="center" w:pos="4680"/>
        <w:tab w:val="right" w:pos="9360"/>
      </w:tabs>
      <w:spacing w:after="0" w:line="240" w:lineRule="auto"/>
    </w:pPr>
  </w:style>
  <w:style w:type="character" w:customStyle="1" w:styleId="FooterChar">
    <w:name w:val="Footer Char"/>
    <w:link w:val="Footer"/>
    <w:uiPriority w:val="99"/>
    <w:locked/>
    <w:rsid w:val="001367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Seattle Badminton Club</vt:lpstr>
    </vt:vector>
  </TitlesOfParts>
  <Company>T-Mobile USA</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Badminton Club</dc:title>
  <dc:creator>Katherine Ip</dc:creator>
  <cp:lastModifiedBy>Seattle Badminton Club</cp:lastModifiedBy>
  <cp:revision>2</cp:revision>
  <cp:lastPrinted>2014-02-02T01:35:00Z</cp:lastPrinted>
  <dcterms:created xsi:type="dcterms:W3CDTF">2017-01-18T01:09:00Z</dcterms:created>
  <dcterms:modified xsi:type="dcterms:W3CDTF">2017-01-18T01:09:00Z</dcterms:modified>
</cp:coreProperties>
</file>